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53" w:rsidRPr="00F36753" w:rsidRDefault="00F36753" w:rsidP="00F3675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10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544"/>
        <w:gridCol w:w="2195"/>
      </w:tblGrid>
      <w:tr w:rsidR="004E26E6" w:rsidTr="004F5718">
        <w:tc>
          <w:tcPr>
            <w:tcW w:w="2269" w:type="dxa"/>
          </w:tcPr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Утверждаю:</w:t>
            </w:r>
          </w:p>
        </w:tc>
        <w:tc>
          <w:tcPr>
            <w:tcW w:w="2268" w:type="dxa"/>
          </w:tcPr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Согласовано:</w:t>
            </w:r>
          </w:p>
        </w:tc>
        <w:tc>
          <w:tcPr>
            <w:tcW w:w="3544" w:type="dxa"/>
          </w:tcPr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Согласовано:</w:t>
            </w:r>
          </w:p>
        </w:tc>
        <w:tc>
          <w:tcPr>
            <w:tcW w:w="2195" w:type="dxa"/>
          </w:tcPr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Согласовано:</w:t>
            </w:r>
          </w:p>
        </w:tc>
      </w:tr>
      <w:tr w:rsidR="004E26E6" w:rsidTr="004F5718">
        <w:tc>
          <w:tcPr>
            <w:tcW w:w="2269" w:type="dxa"/>
          </w:tcPr>
          <w:p w:rsidR="004F5718" w:rsidRDefault="004E26E6" w:rsidP="004F5718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 xml:space="preserve">Глава </w:t>
            </w:r>
            <w:proofErr w:type="spellStart"/>
            <w:r w:rsidRPr="0020535D">
              <w:rPr>
                <w:b/>
                <w:spacing w:val="-2"/>
              </w:rPr>
              <w:t>Верхнеуфалейского</w:t>
            </w:r>
            <w:proofErr w:type="spellEnd"/>
            <w:r w:rsidRPr="0020535D">
              <w:rPr>
                <w:b/>
                <w:spacing w:val="-2"/>
              </w:rPr>
              <w:t xml:space="preserve"> городского округа</w:t>
            </w:r>
          </w:p>
          <w:p w:rsidR="004F5718" w:rsidRDefault="004F5718" w:rsidP="004F5718">
            <w:pPr>
              <w:spacing w:before="19"/>
              <w:ind w:right="149"/>
              <w:rPr>
                <w:b/>
                <w:spacing w:val="-2"/>
              </w:rPr>
            </w:pPr>
          </w:p>
          <w:p w:rsidR="004F5718" w:rsidRPr="0020535D" w:rsidRDefault="004F5718" w:rsidP="004F5718">
            <w:pPr>
              <w:spacing w:before="19"/>
              <w:ind w:right="149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_____</w:t>
            </w:r>
            <w:r w:rsidRPr="0020535D">
              <w:rPr>
                <w:b/>
                <w:spacing w:val="-2"/>
              </w:rPr>
              <w:t>Тарасов С</w:t>
            </w:r>
            <w:r>
              <w:rPr>
                <w:b/>
                <w:spacing w:val="-2"/>
              </w:rPr>
              <w:t>.Н.</w:t>
            </w:r>
          </w:p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</w:p>
        </w:tc>
        <w:tc>
          <w:tcPr>
            <w:tcW w:w="2268" w:type="dxa"/>
          </w:tcPr>
          <w:p w:rsidR="004F5718" w:rsidRDefault="004E26E6" w:rsidP="004F5718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Пр</w:t>
            </w:r>
            <w:r w:rsidR="004F5718">
              <w:rPr>
                <w:b/>
                <w:spacing w:val="-2"/>
              </w:rPr>
              <w:t>едседатель местного отделения В</w:t>
            </w:r>
            <w:r w:rsidRPr="0020535D">
              <w:rPr>
                <w:b/>
                <w:spacing w:val="-2"/>
              </w:rPr>
              <w:t>ПП «Единая Россия»</w:t>
            </w:r>
            <w:r w:rsidR="004F5718" w:rsidRPr="0020535D">
              <w:rPr>
                <w:b/>
                <w:spacing w:val="-2"/>
              </w:rPr>
              <w:t xml:space="preserve"> </w:t>
            </w:r>
          </w:p>
          <w:p w:rsidR="004F5718" w:rsidRDefault="004F5718" w:rsidP="004F5718">
            <w:pPr>
              <w:spacing w:before="19"/>
              <w:ind w:right="149"/>
              <w:rPr>
                <w:b/>
                <w:spacing w:val="-2"/>
              </w:rPr>
            </w:pPr>
          </w:p>
          <w:p w:rsidR="004F5718" w:rsidRPr="0020535D" w:rsidRDefault="004F5718" w:rsidP="004F5718">
            <w:pPr>
              <w:spacing w:before="19"/>
              <w:ind w:right="149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</w:t>
            </w:r>
            <w:r w:rsidRPr="0020535D">
              <w:rPr>
                <w:b/>
                <w:spacing w:val="-2"/>
              </w:rPr>
              <w:t>Ханин С</w:t>
            </w:r>
            <w:r>
              <w:rPr>
                <w:b/>
                <w:spacing w:val="-2"/>
              </w:rPr>
              <w:t>.</w:t>
            </w:r>
            <w:r w:rsidRPr="0020535D">
              <w:rPr>
                <w:b/>
                <w:spacing w:val="-2"/>
              </w:rPr>
              <w:t>А</w:t>
            </w:r>
            <w:r>
              <w:rPr>
                <w:b/>
                <w:spacing w:val="-2"/>
              </w:rPr>
              <w:t>.</w:t>
            </w:r>
          </w:p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</w:p>
        </w:tc>
        <w:tc>
          <w:tcPr>
            <w:tcW w:w="3544" w:type="dxa"/>
          </w:tcPr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Председатель ОО ветеранов(пенсионеров)</w:t>
            </w:r>
          </w:p>
          <w:p w:rsidR="004F5718" w:rsidRDefault="004E26E6" w:rsidP="004F5718">
            <w:pPr>
              <w:spacing w:before="19"/>
              <w:ind w:right="14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войны,</w:t>
            </w:r>
            <w:r w:rsidR="004F5718">
              <w:rPr>
                <w:b/>
                <w:spacing w:val="-2"/>
              </w:rPr>
              <w:t xml:space="preserve"> </w:t>
            </w:r>
            <w:r w:rsidRPr="0020535D">
              <w:rPr>
                <w:b/>
                <w:spacing w:val="-2"/>
              </w:rPr>
              <w:t xml:space="preserve">труда, вооруженных сил и правоохранительных органов </w:t>
            </w:r>
            <w:proofErr w:type="spellStart"/>
            <w:r w:rsidRPr="0020535D">
              <w:rPr>
                <w:b/>
                <w:spacing w:val="-2"/>
              </w:rPr>
              <w:t>Верхнеуфалейского</w:t>
            </w:r>
            <w:proofErr w:type="spellEnd"/>
            <w:r w:rsidRPr="0020535D">
              <w:rPr>
                <w:b/>
                <w:spacing w:val="-2"/>
              </w:rPr>
              <w:t xml:space="preserve"> городского округа</w:t>
            </w:r>
            <w:r w:rsidR="004F5718" w:rsidRPr="0020535D">
              <w:rPr>
                <w:b/>
                <w:spacing w:val="-2"/>
              </w:rPr>
              <w:t xml:space="preserve"> </w:t>
            </w:r>
          </w:p>
          <w:p w:rsidR="004F5718" w:rsidRPr="0020535D" w:rsidRDefault="004F5718" w:rsidP="004F5718">
            <w:pPr>
              <w:spacing w:before="19"/>
              <w:ind w:right="149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_________</w:t>
            </w:r>
            <w:r w:rsidRPr="0020535D">
              <w:rPr>
                <w:b/>
                <w:spacing w:val="-2"/>
              </w:rPr>
              <w:t>Давыдова О</w:t>
            </w:r>
            <w:r>
              <w:rPr>
                <w:b/>
                <w:spacing w:val="-2"/>
              </w:rPr>
              <w:t>.</w:t>
            </w:r>
            <w:r w:rsidRPr="0020535D">
              <w:rPr>
                <w:b/>
                <w:spacing w:val="-2"/>
              </w:rPr>
              <w:t>И</w:t>
            </w:r>
            <w:r>
              <w:rPr>
                <w:b/>
                <w:spacing w:val="-2"/>
              </w:rPr>
              <w:t>.</w:t>
            </w:r>
          </w:p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</w:p>
        </w:tc>
        <w:tc>
          <w:tcPr>
            <w:tcW w:w="2195" w:type="dxa"/>
          </w:tcPr>
          <w:p w:rsidR="004F5718" w:rsidRDefault="0020535D" w:rsidP="004F5718">
            <w:pPr>
              <w:spacing w:before="19"/>
              <w:ind w:right="-39"/>
              <w:rPr>
                <w:b/>
                <w:spacing w:val="-2"/>
              </w:rPr>
            </w:pPr>
            <w:r w:rsidRPr="0020535D">
              <w:rPr>
                <w:b/>
                <w:spacing w:val="-2"/>
              </w:rPr>
              <w:t>У</w:t>
            </w:r>
            <w:r w:rsidR="004E26E6" w:rsidRPr="0020535D">
              <w:rPr>
                <w:b/>
                <w:spacing w:val="-2"/>
              </w:rPr>
              <w:t>правляющий</w:t>
            </w:r>
            <w:r w:rsidRPr="0020535D">
              <w:rPr>
                <w:b/>
                <w:spacing w:val="-2"/>
              </w:rPr>
              <w:t xml:space="preserve"> Управлением культуры </w:t>
            </w:r>
            <w:proofErr w:type="spellStart"/>
            <w:r w:rsidRPr="0020535D">
              <w:rPr>
                <w:b/>
                <w:spacing w:val="-2"/>
              </w:rPr>
              <w:t>Верхнеуфалейского</w:t>
            </w:r>
            <w:proofErr w:type="spellEnd"/>
            <w:r w:rsidRPr="0020535D">
              <w:rPr>
                <w:b/>
                <w:spacing w:val="-2"/>
              </w:rPr>
              <w:t xml:space="preserve"> городского округа</w:t>
            </w:r>
            <w:r w:rsidR="004F5718" w:rsidRPr="0020535D">
              <w:rPr>
                <w:b/>
                <w:spacing w:val="-2"/>
              </w:rPr>
              <w:t xml:space="preserve"> </w:t>
            </w:r>
          </w:p>
          <w:p w:rsidR="004F5718" w:rsidRPr="0020535D" w:rsidRDefault="004F5718" w:rsidP="004F5718">
            <w:pPr>
              <w:spacing w:before="19"/>
              <w:ind w:right="-39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</w:t>
            </w:r>
            <w:r w:rsidRPr="0020535D">
              <w:rPr>
                <w:b/>
                <w:spacing w:val="-2"/>
              </w:rPr>
              <w:t>Голубович О</w:t>
            </w:r>
            <w:r>
              <w:rPr>
                <w:b/>
                <w:spacing w:val="-2"/>
              </w:rPr>
              <w:t>.</w:t>
            </w:r>
            <w:r w:rsidRPr="0020535D">
              <w:rPr>
                <w:b/>
                <w:spacing w:val="-2"/>
              </w:rPr>
              <w:t>А</w:t>
            </w:r>
            <w:r>
              <w:rPr>
                <w:b/>
                <w:spacing w:val="-2"/>
              </w:rPr>
              <w:t>.</w:t>
            </w:r>
          </w:p>
          <w:p w:rsidR="004E26E6" w:rsidRPr="0020535D" w:rsidRDefault="004E26E6" w:rsidP="004E26E6">
            <w:pPr>
              <w:spacing w:before="19"/>
              <w:ind w:right="149"/>
              <w:rPr>
                <w:b/>
                <w:spacing w:val="-2"/>
              </w:rPr>
            </w:pPr>
          </w:p>
        </w:tc>
      </w:tr>
    </w:tbl>
    <w:p w:rsidR="00F36753" w:rsidRPr="00AA4B1D" w:rsidRDefault="00F36753" w:rsidP="00AA4B1D">
      <w:pPr>
        <w:spacing w:before="19"/>
        <w:ind w:left="66" w:right="149"/>
        <w:jc w:val="right"/>
        <w:rPr>
          <w:b/>
          <w:spacing w:val="-2"/>
          <w:sz w:val="28"/>
          <w:szCs w:val="28"/>
        </w:rPr>
      </w:pPr>
    </w:p>
    <w:p w:rsidR="00F36753" w:rsidRPr="00F36753" w:rsidRDefault="00F36753" w:rsidP="00F36753">
      <w:pPr>
        <w:spacing w:before="19"/>
        <w:ind w:left="66" w:right="149"/>
        <w:jc w:val="center"/>
        <w:rPr>
          <w:b/>
          <w:sz w:val="28"/>
          <w:szCs w:val="28"/>
        </w:rPr>
      </w:pPr>
      <w:r w:rsidRPr="00F36753">
        <w:rPr>
          <w:b/>
          <w:spacing w:val="-2"/>
          <w:sz w:val="28"/>
          <w:szCs w:val="28"/>
        </w:rPr>
        <w:t>ПОЛОЖЕНИЕ</w:t>
      </w:r>
    </w:p>
    <w:p w:rsidR="00F36753" w:rsidRPr="00F36753" w:rsidRDefault="00F36753" w:rsidP="00F36753">
      <w:pPr>
        <w:pStyle w:val="a3"/>
        <w:jc w:val="both"/>
        <w:rPr>
          <w:b/>
        </w:rPr>
      </w:pPr>
    </w:p>
    <w:p w:rsidR="00F36753" w:rsidRPr="00F36753" w:rsidRDefault="00F36753" w:rsidP="00F36753">
      <w:pPr>
        <w:jc w:val="center"/>
        <w:rPr>
          <w:b/>
          <w:sz w:val="28"/>
          <w:szCs w:val="28"/>
        </w:rPr>
      </w:pPr>
      <w:r w:rsidRPr="00F36753">
        <w:rPr>
          <w:b/>
          <w:sz w:val="28"/>
          <w:szCs w:val="28"/>
        </w:rPr>
        <w:t>о проведении патриотической акции</w:t>
      </w:r>
      <w:r w:rsidR="004F5718">
        <w:rPr>
          <w:b/>
          <w:sz w:val="28"/>
          <w:szCs w:val="28"/>
        </w:rPr>
        <w:t xml:space="preserve"> </w:t>
      </w:r>
      <w:r w:rsidR="004F5718" w:rsidRPr="004F5718">
        <w:rPr>
          <w:b/>
          <w:sz w:val="28"/>
          <w:szCs w:val="28"/>
        </w:rPr>
        <w:t>#</w:t>
      </w:r>
      <w:proofErr w:type="spellStart"/>
      <w:r w:rsidR="004F5718">
        <w:rPr>
          <w:b/>
          <w:sz w:val="28"/>
          <w:szCs w:val="28"/>
        </w:rPr>
        <w:t>СвоихНеБросаем</w:t>
      </w:r>
      <w:proofErr w:type="spellEnd"/>
      <w:r w:rsidRPr="00F36753">
        <w:rPr>
          <w:b/>
          <w:sz w:val="28"/>
          <w:szCs w:val="28"/>
        </w:rPr>
        <w:t>, в поддержку военнослужащих, участвующих в спецоперации по демилитаризации и денацификации Украины</w:t>
      </w:r>
    </w:p>
    <w:p w:rsidR="00F36753" w:rsidRPr="00F36753" w:rsidRDefault="00F36753" w:rsidP="00F36753">
      <w:pPr>
        <w:pStyle w:val="a5"/>
        <w:numPr>
          <w:ilvl w:val="1"/>
          <w:numId w:val="4"/>
        </w:numPr>
        <w:tabs>
          <w:tab w:val="left" w:pos="3789"/>
        </w:tabs>
        <w:spacing w:before="118"/>
        <w:jc w:val="both"/>
        <w:rPr>
          <w:b/>
          <w:sz w:val="28"/>
          <w:szCs w:val="28"/>
        </w:rPr>
      </w:pPr>
      <w:r w:rsidRPr="00F36753">
        <w:rPr>
          <w:b/>
          <w:sz w:val="28"/>
          <w:szCs w:val="28"/>
        </w:rPr>
        <w:t>Общие положения</w:t>
      </w:r>
    </w:p>
    <w:p w:rsidR="00F36753" w:rsidRPr="00F36753" w:rsidRDefault="00F36753" w:rsidP="00F36753">
      <w:pPr>
        <w:pStyle w:val="a3"/>
        <w:numPr>
          <w:ilvl w:val="1"/>
          <w:numId w:val="3"/>
        </w:numPr>
        <w:spacing w:before="9"/>
        <w:ind w:right="167"/>
        <w:jc w:val="both"/>
      </w:pPr>
      <w:r w:rsidRPr="00F36753">
        <w:t>Патриотический автопробег, посвященный поддержке военнослужащих, участвующих в спецоперации по демилитаризации и денацификации Украины (далее — Автопробег) пров</w:t>
      </w:r>
      <w:r w:rsidR="0020535D">
        <w:t>одится Оргкомитетом.</w:t>
      </w:r>
    </w:p>
    <w:p w:rsidR="00F36753" w:rsidRPr="00F36753" w:rsidRDefault="00F36753" w:rsidP="00F36753">
      <w:pPr>
        <w:pStyle w:val="a3"/>
        <w:numPr>
          <w:ilvl w:val="1"/>
          <w:numId w:val="3"/>
        </w:numPr>
        <w:spacing w:before="9"/>
        <w:ind w:right="167"/>
        <w:jc w:val="both"/>
      </w:pPr>
      <w:r w:rsidRPr="00F36753">
        <w:t>Учредителем автопробега является</w:t>
      </w:r>
      <w:r w:rsidR="0020535D">
        <w:t>: Администрация ВГО, Местное отделение Всероссийской Политической Партии «Единая Россия», Общественная организация ветеранов(пенсионеров) войны, труда, вооруженных сил и правоохранительных органов ВГО,</w:t>
      </w:r>
      <w:r w:rsidRPr="00F36753">
        <w:t xml:space="preserve"> Управление культуры ВГО.</w:t>
      </w:r>
    </w:p>
    <w:p w:rsidR="00F36753" w:rsidRPr="00F36753" w:rsidRDefault="00F36753" w:rsidP="00F36753">
      <w:pPr>
        <w:pStyle w:val="a3"/>
        <w:numPr>
          <w:ilvl w:val="1"/>
          <w:numId w:val="3"/>
        </w:numPr>
        <w:spacing w:before="9"/>
        <w:ind w:right="167"/>
        <w:jc w:val="both"/>
      </w:pPr>
      <w:r w:rsidRPr="00F36753">
        <w:t>Цели и задачи автопробега:</w:t>
      </w:r>
    </w:p>
    <w:p w:rsidR="00F36753" w:rsidRPr="00F36753" w:rsidRDefault="00F36753" w:rsidP="00F36753">
      <w:pPr>
        <w:pStyle w:val="a3"/>
        <w:spacing w:before="9"/>
        <w:ind w:left="123" w:right="167"/>
        <w:jc w:val="both"/>
      </w:pPr>
      <w:r w:rsidRPr="00F36753">
        <w:t>- патриотическое воспитание;</w:t>
      </w:r>
    </w:p>
    <w:p w:rsidR="00F36753" w:rsidRPr="00F36753" w:rsidRDefault="00F36753" w:rsidP="00F36753">
      <w:pPr>
        <w:pStyle w:val="a3"/>
        <w:spacing w:before="9"/>
        <w:ind w:left="123" w:right="167"/>
        <w:jc w:val="both"/>
      </w:pPr>
      <w:r w:rsidRPr="00F36753">
        <w:t>- духовное и нравственное воспитание;</w:t>
      </w:r>
    </w:p>
    <w:p w:rsidR="00F36753" w:rsidRPr="00F36753" w:rsidRDefault="00F36753" w:rsidP="00F36753">
      <w:pPr>
        <w:pStyle w:val="a5"/>
        <w:numPr>
          <w:ilvl w:val="1"/>
          <w:numId w:val="4"/>
        </w:numPr>
        <w:tabs>
          <w:tab w:val="left" w:pos="2123"/>
        </w:tabs>
        <w:spacing w:before="24" w:line="317" w:lineRule="exact"/>
        <w:ind w:left="2122" w:hanging="208"/>
        <w:jc w:val="both"/>
        <w:rPr>
          <w:b/>
          <w:sz w:val="28"/>
          <w:szCs w:val="28"/>
        </w:rPr>
      </w:pPr>
      <w:r w:rsidRPr="00F36753">
        <w:rPr>
          <w:b/>
          <w:sz w:val="28"/>
          <w:szCs w:val="28"/>
        </w:rPr>
        <w:t>Порядок организации и проведения автопробега</w:t>
      </w:r>
    </w:p>
    <w:p w:rsidR="00F36753" w:rsidRPr="00F36753" w:rsidRDefault="00F36753" w:rsidP="00F36753">
      <w:pPr>
        <w:pStyle w:val="a5"/>
        <w:numPr>
          <w:ilvl w:val="1"/>
          <w:numId w:val="1"/>
        </w:numPr>
        <w:tabs>
          <w:tab w:val="left" w:pos="2123"/>
        </w:tabs>
        <w:spacing w:before="24" w:line="317" w:lineRule="exact"/>
        <w:jc w:val="both"/>
        <w:rPr>
          <w:sz w:val="28"/>
          <w:szCs w:val="28"/>
        </w:rPr>
      </w:pPr>
      <w:r w:rsidRPr="00F36753">
        <w:rPr>
          <w:sz w:val="28"/>
          <w:szCs w:val="28"/>
        </w:rPr>
        <w:t>Фор</w:t>
      </w:r>
      <w:r w:rsidR="0020535D">
        <w:rPr>
          <w:sz w:val="28"/>
          <w:szCs w:val="28"/>
        </w:rPr>
        <w:t>мирование колонны – состоится 09</w:t>
      </w:r>
      <w:r w:rsidRPr="00F36753">
        <w:rPr>
          <w:sz w:val="28"/>
          <w:szCs w:val="28"/>
        </w:rPr>
        <w:t>.04.2022 г. в 11.30 на Центральной площади. Начало движения колонны в 12.00 ч.</w:t>
      </w:r>
    </w:p>
    <w:p w:rsidR="00F36753" w:rsidRPr="00F36753" w:rsidRDefault="00F36753" w:rsidP="00F36753">
      <w:pPr>
        <w:pStyle w:val="a5"/>
        <w:numPr>
          <w:ilvl w:val="1"/>
          <w:numId w:val="1"/>
        </w:numPr>
        <w:tabs>
          <w:tab w:val="left" w:pos="2123"/>
        </w:tabs>
        <w:spacing w:before="24" w:line="317" w:lineRule="exact"/>
        <w:jc w:val="both"/>
        <w:rPr>
          <w:sz w:val="28"/>
          <w:szCs w:val="28"/>
        </w:rPr>
      </w:pPr>
      <w:r w:rsidRPr="00F36753">
        <w:rPr>
          <w:sz w:val="28"/>
          <w:szCs w:val="28"/>
        </w:rPr>
        <w:t>Автопробег, посвященный поддержке военнослужащих, участвующих в спецоперации по демилитаризации и денацификации Украины проходит по главным улицам города, по маршруту:  Центральная площадь – «Поклонный крест» (въезд со стороны города Касли) -  конечная остановка микрорайона «Спартака» - остановка и возложение цветов к мемориалу «Вечный огонь»</w:t>
      </w:r>
      <w:r w:rsidR="00050EAA">
        <w:rPr>
          <w:sz w:val="28"/>
          <w:szCs w:val="28"/>
        </w:rPr>
        <w:t xml:space="preserve"> (парковка – дублер ул. Ленина, осуществляется с помощью регулировщика)</w:t>
      </w:r>
      <w:r w:rsidRPr="00F36753">
        <w:rPr>
          <w:sz w:val="28"/>
          <w:szCs w:val="28"/>
        </w:rPr>
        <w:t xml:space="preserve"> </w:t>
      </w:r>
      <w:r w:rsidR="00050EAA">
        <w:rPr>
          <w:sz w:val="28"/>
          <w:szCs w:val="28"/>
        </w:rPr>
        <w:t>– продолжение движения маршрута до центральной площади,</w:t>
      </w:r>
      <w:r w:rsidRPr="00F36753">
        <w:rPr>
          <w:sz w:val="28"/>
          <w:szCs w:val="28"/>
        </w:rPr>
        <w:t xml:space="preserve"> построение буквами «Z» и «V» на центральной площади.</w:t>
      </w:r>
    </w:p>
    <w:p w:rsidR="00F36753" w:rsidRPr="00F36753" w:rsidRDefault="00F36753" w:rsidP="00F36753">
      <w:pPr>
        <w:pStyle w:val="a5"/>
        <w:numPr>
          <w:ilvl w:val="1"/>
          <w:numId w:val="1"/>
        </w:numPr>
        <w:tabs>
          <w:tab w:val="left" w:pos="656"/>
        </w:tabs>
        <w:ind w:right="186"/>
        <w:jc w:val="both"/>
        <w:rPr>
          <w:sz w:val="28"/>
          <w:szCs w:val="28"/>
        </w:rPr>
      </w:pPr>
      <w:r w:rsidRPr="00F36753">
        <w:rPr>
          <w:sz w:val="28"/>
          <w:szCs w:val="28"/>
        </w:rPr>
        <w:t>Непосредственную подготовку и проведение автопробега осуществляет оргкомитет</w:t>
      </w:r>
      <w:r w:rsidR="00050EAA">
        <w:rPr>
          <w:sz w:val="28"/>
          <w:szCs w:val="28"/>
        </w:rPr>
        <w:t>.</w:t>
      </w:r>
    </w:p>
    <w:p w:rsidR="00F36753" w:rsidRPr="00050EAA" w:rsidRDefault="00F36753" w:rsidP="00F36753">
      <w:pPr>
        <w:pStyle w:val="a5"/>
        <w:numPr>
          <w:ilvl w:val="1"/>
          <w:numId w:val="1"/>
        </w:numPr>
        <w:tabs>
          <w:tab w:val="left" w:pos="603"/>
        </w:tabs>
        <w:spacing w:before="2"/>
        <w:jc w:val="both"/>
        <w:rPr>
          <w:sz w:val="28"/>
          <w:szCs w:val="28"/>
        </w:rPr>
      </w:pPr>
      <w:r w:rsidRPr="00050EAA">
        <w:rPr>
          <w:sz w:val="28"/>
          <w:szCs w:val="28"/>
        </w:rPr>
        <w:t>Полномочия оргкомитета:</w:t>
      </w:r>
    </w:p>
    <w:p w:rsidR="00F36753" w:rsidRPr="00F36753" w:rsidRDefault="0020535D" w:rsidP="0020535D">
      <w:pPr>
        <w:pStyle w:val="a3"/>
        <w:tabs>
          <w:tab w:val="left" w:pos="2758"/>
          <w:tab w:val="left" w:pos="4407"/>
          <w:tab w:val="left" w:pos="6222"/>
          <w:tab w:val="left" w:pos="7676"/>
          <w:tab w:val="left" w:pos="8108"/>
        </w:tabs>
        <w:spacing w:before="17" w:line="232" w:lineRule="auto"/>
        <w:ind w:right="186"/>
        <w:jc w:val="both"/>
      </w:pPr>
      <w:r>
        <w:t xml:space="preserve">Осуществляет разработку, </w:t>
      </w:r>
      <w:r w:rsidR="00F36753" w:rsidRPr="00F36753">
        <w:t>ут</w:t>
      </w:r>
      <w:r>
        <w:t>верждение маршрута</w:t>
      </w:r>
      <w:r>
        <w:tab/>
        <w:t xml:space="preserve">и </w:t>
      </w:r>
      <w:r w:rsidR="00F36753" w:rsidRPr="00F36753">
        <w:t>программы проведения автопробега;</w:t>
      </w:r>
    </w:p>
    <w:p w:rsidR="00F36753" w:rsidRPr="00F36753" w:rsidRDefault="00F36753" w:rsidP="0020535D">
      <w:pPr>
        <w:pStyle w:val="a3"/>
        <w:tabs>
          <w:tab w:val="left" w:pos="2758"/>
          <w:tab w:val="left" w:pos="4423"/>
          <w:tab w:val="left" w:pos="6222"/>
          <w:tab w:val="left" w:pos="7676"/>
          <w:tab w:val="left" w:pos="8108"/>
        </w:tabs>
        <w:spacing w:before="17" w:line="232" w:lineRule="auto"/>
        <w:ind w:right="186"/>
        <w:jc w:val="both"/>
      </w:pPr>
      <w:r w:rsidRPr="00F36753">
        <w:t xml:space="preserve">утверждает состав экипажей машин, участвующих в автопробеге. </w:t>
      </w:r>
    </w:p>
    <w:p w:rsidR="00F36753" w:rsidRPr="00F36753" w:rsidRDefault="00F36753" w:rsidP="0020535D">
      <w:pPr>
        <w:pStyle w:val="a3"/>
        <w:tabs>
          <w:tab w:val="left" w:pos="2758"/>
          <w:tab w:val="left" w:pos="4423"/>
          <w:tab w:val="left" w:pos="6222"/>
          <w:tab w:val="left" w:pos="7676"/>
          <w:tab w:val="left" w:pos="8108"/>
        </w:tabs>
        <w:spacing w:before="17" w:line="232" w:lineRule="auto"/>
        <w:ind w:right="186"/>
        <w:jc w:val="both"/>
      </w:pPr>
      <w:r w:rsidRPr="00F36753">
        <w:t>Во время проведения автопробега в целях безопасности предусматривается согласование с ГИБДД ОМВД ВГО.</w:t>
      </w:r>
    </w:p>
    <w:p w:rsidR="00F36753" w:rsidRPr="00F36753" w:rsidRDefault="00F36753" w:rsidP="00F36753">
      <w:pPr>
        <w:pStyle w:val="a5"/>
        <w:numPr>
          <w:ilvl w:val="1"/>
          <w:numId w:val="1"/>
        </w:numPr>
        <w:tabs>
          <w:tab w:val="left" w:pos="1326"/>
        </w:tabs>
        <w:spacing w:before="2"/>
        <w:jc w:val="both"/>
        <w:rPr>
          <w:sz w:val="28"/>
          <w:szCs w:val="28"/>
        </w:rPr>
      </w:pPr>
      <w:r w:rsidRPr="00F36753">
        <w:rPr>
          <w:sz w:val="28"/>
          <w:szCs w:val="28"/>
        </w:rPr>
        <w:t>Автопробег проводится на личных автомобилях.</w:t>
      </w:r>
    </w:p>
    <w:p w:rsidR="00F36753" w:rsidRPr="00F36753" w:rsidRDefault="00F36753" w:rsidP="00F36753">
      <w:pPr>
        <w:pStyle w:val="a5"/>
        <w:numPr>
          <w:ilvl w:val="1"/>
          <w:numId w:val="1"/>
        </w:numPr>
        <w:tabs>
          <w:tab w:val="left" w:pos="1567"/>
          <w:tab w:val="left" w:pos="1568"/>
          <w:tab w:val="left" w:pos="2828"/>
          <w:tab w:val="left" w:pos="3357"/>
          <w:tab w:val="left" w:pos="5090"/>
          <w:tab w:val="left" w:pos="6852"/>
          <w:tab w:val="left" w:pos="7888"/>
          <w:tab w:val="left" w:pos="8790"/>
        </w:tabs>
        <w:spacing w:before="14" w:line="235" w:lineRule="auto"/>
        <w:ind w:right="166"/>
        <w:jc w:val="both"/>
        <w:rPr>
          <w:sz w:val="28"/>
          <w:szCs w:val="28"/>
        </w:rPr>
      </w:pPr>
      <w:r w:rsidRPr="00F36753">
        <w:rPr>
          <w:sz w:val="28"/>
          <w:szCs w:val="28"/>
        </w:rPr>
        <w:lastRenderedPageBreak/>
        <w:t>Расходы</w:t>
      </w:r>
      <w:r w:rsidRPr="00F36753">
        <w:rPr>
          <w:sz w:val="28"/>
          <w:szCs w:val="28"/>
        </w:rPr>
        <w:tab/>
        <w:t>по</w:t>
      </w:r>
      <w:r w:rsidRPr="00F36753">
        <w:rPr>
          <w:sz w:val="28"/>
          <w:szCs w:val="28"/>
        </w:rPr>
        <w:tab/>
        <w:t>организации</w:t>
      </w:r>
      <w:r w:rsidRPr="00F36753">
        <w:rPr>
          <w:sz w:val="28"/>
          <w:szCs w:val="28"/>
        </w:rPr>
        <w:tab/>
        <w:t>автопробега,</w:t>
      </w:r>
      <w:r w:rsidRPr="00F36753">
        <w:rPr>
          <w:sz w:val="28"/>
          <w:szCs w:val="28"/>
        </w:rPr>
        <w:tab/>
        <w:t>оплате</w:t>
      </w:r>
      <w:r w:rsidRPr="00F36753">
        <w:rPr>
          <w:sz w:val="28"/>
          <w:szCs w:val="28"/>
        </w:rPr>
        <w:tab/>
        <w:t>ГСМ и оформлению своего транспортного средства несут участники автопробега.</w:t>
      </w:r>
    </w:p>
    <w:p w:rsidR="00F36753" w:rsidRPr="00F36753" w:rsidRDefault="00050EAA" w:rsidP="00F36753">
      <w:pPr>
        <w:pStyle w:val="a5"/>
        <w:numPr>
          <w:ilvl w:val="1"/>
          <w:numId w:val="1"/>
        </w:numPr>
        <w:tabs>
          <w:tab w:val="left" w:pos="1567"/>
          <w:tab w:val="left" w:pos="1568"/>
          <w:tab w:val="left" w:pos="2828"/>
          <w:tab w:val="left" w:pos="3357"/>
          <w:tab w:val="left" w:pos="5090"/>
          <w:tab w:val="left" w:pos="6852"/>
          <w:tab w:val="left" w:pos="7888"/>
          <w:tab w:val="left" w:pos="8790"/>
        </w:tabs>
        <w:spacing w:before="14" w:line="235" w:lineRule="auto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>В оформление транспортного средства</w:t>
      </w:r>
      <w:r w:rsidR="00F36753" w:rsidRPr="00F36753">
        <w:rPr>
          <w:sz w:val="28"/>
          <w:szCs w:val="28"/>
        </w:rPr>
        <w:t xml:space="preserve"> возможно использование: георгиевские ленты, флаги РФ, плакаты в поддержку, неформальный символ ВС РФ «Z» и т.д.</w:t>
      </w:r>
    </w:p>
    <w:p w:rsidR="00F36753" w:rsidRDefault="00F36753" w:rsidP="00F36753">
      <w:pPr>
        <w:pStyle w:val="a5"/>
        <w:numPr>
          <w:ilvl w:val="1"/>
          <w:numId w:val="1"/>
        </w:numPr>
        <w:tabs>
          <w:tab w:val="left" w:pos="1567"/>
          <w:tab w:val="left" w:pos="1568"/>
          <w:tab w:val="left" w:pos="2828"/>
          <w:tab w:val="left" w:pos="3357"/>
          <w:tab w:val="left" w:pos="5090"/>
          <w:tab w:val="left" w:pos="6852"/>
          <w:tab w:val="left" w:pos="7888"/>
          <w:tab w:val="left" w:pos="8790"/>
        </w:tabs>
        <w:spacing w:before="14" w:line="235" w:lineRule="auto"/>
        <w:ind w:right="166"/>
        <w:jc w:val="both"/>
        <w:rPr>
          <w:sz w:val="28"/>
          <w:szCs w:val="28"/>
        </w:rPr>
      </w:pPr>
      <w:r w:rsidRPr="00F36753">
        <w:rPr>
          <w:sz w:val="28"/>
          <w:szCs w:val="28"/>
        </w:rPr>
        <w:t xml:space="preserve">Участники автопробега обязаны прибыть на место старта автоколонны, указанное в программе проведения </w:t>
      </w:r>
      <w:r w:rsidR="0020535D">
        <w:rPr>
          <w:sz w:val="28"/>
          <w:szCs w:val="28"/>
        </w:rPr>
        <w:t>автопробега в назначенное время.</w:t>
      </w:r>
    </w:p>
    <w:p w:rsidR="0020535D" w:rsidRDefault="0020535D" w:rsidP="0020535D">
      <w:pPr>
        <w:pStyle w:val="a5"/>
        <w:tabs>
          <w:tab w:val="left" w:pos="1567"/>
          <w:tab w:val="left" w:pos="1568"/>
          <w:tab w:val="left" w:pos="2828"/>
          <w:tab w:val="left" w:pos="3357"/>
          <w:tab w:val="left" w:pos="5090"/>
          <w:tab w:val="left" w:pos="6852"/>
          <w:tab w:val="left" w:pos="7888"/>
          <w:tab w:val="left" w:pos="8790"/>
        </w:tabs>
        <w:spacing w:before="14" w:line="235" w:lineRule="auto"/>
        <w:ind w:left="124" w:right="166" w:firstLine="0"/>
        <w:jc w:val="left"/>
        <w:rPr>
          <w:sz w:val="28"/>
          <w:szCs w:val="28"/>
        </w:rPr>
      </w:pPr>
    </w:p>
    <w:p w:rsidR="0020535D" w:rsidRDefault="0020535D" w:rsidP="0020535D">
      <w:pPr>
        <w:spacing w:before="3" w:line="235" w:lineRule="auto"/>
        <w:ind w:right="186"/>
        <w:jc w:val="both"/>
        <w:rPr>
          <w:sz w:val="28"/>
          <w:szCs w:val="28"/>
        </w:rPr>
      </w:pPr>
      <w:r w:rsidRPr="00F36753">
        <w:rPr>
          <w:sz w:val="28"/>
          <w:szCs w:val="28"/>
        </w:rPr>
        <w:t xml:space="preserve">Заявки на участие принимаются до 30 марта 2022 г. по электронной почте </w:t>
      </w:r>
      <w:hyperlink r:id="rId5" w:history="1">
        <w:r w:rsidRPr="00F36753">
          <w:rPr>
            <w:sz w:val="28"/>
            <w:szCs w:val="28"/>
          </w:rPr>
          <w:t xml:space="preserve">burganov.a@mail.ru </w:t>
        </w:r>
      </w:hyperlink>
      <w:r>
        <w:rPr>
          <w:sz w:val="28"/>
          <w:szCs w:val="28"/>
        </w:rPr>
        <w:t>или по телефону 8951111</w:t>
      </w:r>
      <w:r w:rsidRPr="00F36753">
        <w:rPr>
          <w:sz w:val="28"/>
          <w:szCs w:val="28"/>
        </w:rPr>
        <w:t>0129/</w:t>
      </w:r>
      <w:proofErr w:type="spellStart"/>
      <w:r w:rsidRPr="00F36753">
        <w:rPr>
          <w:sz w:val="28"/>
          <w:szCs w:val="28"/>
        </w:rPr>
        <w:t>watts</w:t>
      </w:r>
      <w:proofErr w:type="spellEnd"/>
      <w:r w:rsidRPr="00F36753">
        <w:rPr>
          <w:sz w:val="28"/>
          <w:szCs w:val="28"/>
        </w:rPr>
        <w:t xml:space="preserve"> </w:t>
      </w:r>
      <w:proofErr w:type="spellStart"/>
      <w:r w:rsidRPr="00F36753"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; контактное лицо Ольга Игоревна Давыдова Председатель ОО ветеранов(пенсионеров)войны, труда, вооруженных сил и правоохранительных органов ВГО.</w:t>
      </w:r>
    </w:p>
    <w:p w:rsidR="0020535D" w:rsidRPr="00F36753" w:rsidRDefault="0020535D" w:rsidP="0020535D">
      <w:pPr>
        <w:spacing w:before="235"/>
        <w:ind w:right="149"/>
        <w:jc w:val="center"/>
        <w:rPr>
          <w:b/>
          <w:sz w:val="28"/>
          <w:szCs w:val="28"/>
        </w:rPr>
      </w:pPr>
      <w:r w:rsidRPr="00F36753">
        <w:rPr>
          <w:b/>
          <w:w w:val="95"/>
          <w:sz w:val="28"/>
          <w:szCs w:val="28"/>
        </w:rPr>
        <w:t>ИНСТРУКЦИЯ</w:t>
      </w:r>
      <w:r w:rsidRPr="00F36753">
        <w:rPr>
          <w:b/>
          <w:spacing w:val="-1"/>
          <w:sz w:val="28"/>
          <w:szCs w:val="28"/>
        </w:rPr>
        <w:t xml:space="preserve"> </w:t>
      </w:r>
      <w:r w:rsidRPr="00F36753">
        <w:rPr>
          <w:b/>
          <w:w w:val="95"/>
          <w:sz w:val="28"/>
          <w:szCs w:val="28"/>
        </w:rPr>
        <w:t>ПО</w:t>
      </w:r>
      <w:r w:rsidRPr="00F36753">
        <w:rPr>
          <w:b/>
          <w:spacing w:val="-14"/>
          <w:w w:val="95"/>
          <w:sz w:val="28"/>
          <w:szCs w:val="28"/>
        </w:rPr>
        <w:t xml:space="preserve"> </w:t>
      </w:r>
      <w:r w:rsidRPr="00F36753">
        <w:rPr>
          <w:b/>
          <w:w w:val="95"/>
          <w:sz w:val="28"/>
          <w:szCs w:val="28"/>
        </w:rPr>
        <w:t>ТЕХНИКЕ</w:t>
      </w:r>
      <w:r w:rsidRPr="00F36753">
        <w:rPr>
          <w:b/>
          <w:spacing w:val="-4"/>
          <w:w w:val="95"/>
          <w:sz w:val="28"/>
          <w:szCs w:val="28"/>
        </w:rPr>
        <w:t xml:space="preserve"> </w:t>
      </w:r>
      <w:r w:rsidRPr="00F36753">
        <w:rPr>
          <w:b/>
          <w:spacing w:val="-2"/>
          <w:w w:val="95"/>
          <w:sz w:val="28"/>
          <w:szCs w:val="28"/>
        </w:rPr>
        <w:t>БЕЗОПАСНОСТИ</w:t>
      </w:r>
    </w:p>
    <w:p w:rsidR="0020535D" w:rsidRPr="00F36753" w:rsidRDefault="0020535D" w:rsidP="0020535D">
      <w:pPr>
        <w:pStyle w:val="a3"/>
        <w:spacing w:before="9"/>
        <w:ind w:right="167"/>
        <w:rPr>
          <w:b/>
        </w:rPr>
      </w:pPr>
      <w:r>
        <w:rPr>
          <w:b/>
        </w:rPr>
        <w:t xml:space="preserve">1. </w:t>
      </w:r>
      <w:r w:rsidRPr="00F36753">
        <w:rPr>
          <w:b/>
        </w:rPr>
        <w:t>Требования безопасности перед началом движения колонны</w:t>
      </w:r>
    </w:p>
    <w:p w:rsidR="004F5718" w:rsidRDefault="0020535D" w:rsidP="0020535D">
      <w:pPr>
        <w:pStyle w:val="a3"/>
        <w:spacing w:before="9"/>
        <w:ind w:left="123" w:right="167"/>
        <w:jc w:val="both"/>
      </w:pPr>
      <w:r w:rsidRPr="00F36753">
        <w:t xml:space="preserve">1.1. Внешним осмотром проверить исправность автомобиля. 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 w:rsidRPr="00F36753">
        <w:t>1.2.Обязанности участника колонны: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Участник колонны обязан выполнять требования Ведущего и Замык</w:t>
      </w:r>
      <w:r>
        <w:t>ающего;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 xml:space="preserve">Движение в колонне осуществляется с включенным ближнем светом </w:t>
      </w:r>
      <w:r>
        <w:t>фар;</w:t>
      </w:r>
    </w:p>
    <w:p w:rsidR="0020535D" w:rsidRDefault="0020535D" w:rsidP="0020535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 xml:space="preserve">Участник колонны обязан соблюдать безопасную дистанцию. 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>1.</w:t>
      </w:r>
      <w:r w:rsidR="004F5718">
        <w:t>3</w:t>
      </w:r>
      <w:r>
        <w:t xml:space="preserve">. </w:t>
      </w:r>
      <w:r w:rsidRPr="00F36753">
        <w:t>Запрещается нарушать схему движения колонны, в том числе обгонять других участников колонны, а также покидать колонну или производить самопроизвольную остановку.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</w:p>
    <w:p w:rsidR="0020535D" w:rsidRPr="00F36753" w:rsidRDefault="0020535D" w:rsidP="0020535D">
      <w:pPr>
        <w:pStyle w:val="a3"/>
        <w:numPr>
          <w:ilvl w:val="0"/>
          <w:numId w:val="4"/>
        </w:numPr>
        <w:spacing w:before="9"/>
        <w:ind w:right="167"/>
        <w:jc w:val="center"/>
        <w:rPr>
          <w:b/>
        </w:rPr>
      </w:pPr>
      <w:r w:rsidRPr="00F36753">
        <w:rPr>
          <w:b/>
        </w:rPr>
        <w:t>Требования безопасности во время движения в колонне</w:t>
      </w:r>
    </w:p>
    <w:p w:rsidR="0020535D" w:rsidRPr="00F36753" w:rsidRDefault="0020535D" w:rsidP="0020535D">
      <w:pPr>
        <w:pStyle w:val="a3"/>
        <w:spacing w:before="9"/>
        <w:ind w:left="142" w:right="167"/>
        <w:jc w:val="both"/>
      </w:pPr>
      <w:r>
        <w:t xml:space="preserve">2.1. </w:t>
      </w:r>
      <w:r w:rsidRPr="00F36753">
        <w:t>При движении в колонне, на улице населенного пункта и дороге необходимо руководствоваться маршрутами, которые должны быть утверждены оргкомитетом автопробега.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2.2. </w:t>
      </w:r>
      <w:r w:rsidRPr="00F36753">
        <w:t>При движении строго соблюдать правила дорожного движения, не превышать установленной скорости движения, не выезжать на полосу встречного движения, не допускать резких, внезапных поворотов, резкого торможения, неправильного обгона 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2.3. </w:t>
      </w:r>
      <w:r w:rsidRPr="00F36753">
        <w:t>При каждой, даже кратковременной, остановке затормаживать автомобиль стояночным тормозом.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2.4.   </w:t>
      </w:r>
      <w:r w:rsidRPr="00F36753">
        <w:t>Правила движения в колонне: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Остановка: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 w:rsidRPr="00F36753">
        <w:t xml:space="preserve">Ведущий </w:t>
      </w:r>
      <w:r>
        <w:t xml:space="preserve">колонны </w:t>
      </w:r>
      <w:r w:rsidRPr="00F36753">
        <w:t>подает сигнал о торможении и включает сигнал правого поворота.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 w:rsidRPr="00F36753">
        <w:t xml:space="preserve">Ведущий </w:t>
      </w:r>
      <w:r>
        <w:t xml:space="preserve">колонны </w:t>
      </w:r>
      <w:r w:rsidRPr="00F36753">
        <w:t>снижает скорость, съезжает на обочину и останавливается параллельно дороге.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 w:rsidRPr="00F36753">
        <w:t>Участники</w:t>
      </w:r>
      <w:r w:rsidRPr="00F36753">
        <w:tab/>
        <w:t>колонны</w:t>
      </w:r>
      <w:r w:rsidRPr="00F36753">
        <w:tab/>
        <w:t>за</w:t>
      </w:r>
      <w:r w:rsidRPr="00F36753">
        <w:tab/>
        <w:t>Ведущим</w:t>
      </w:r>
      <w:r w:rsidRPr="00F36753">
        <w:tab/>
        <w:t>съезжают</w:t>
      </w:r>
      <w:r w:rsidRPr="00F36753">
        <w:tab/>
        <w:t>на</w:t>
      </w:r>
      <w:r w:rsidRPr="00F36753">
        <w:tab/>
        <w:t>обочину</w:t>
      </w:r>
      <w:r w:rsidRPr="00F36753">
        <w:tab/>
        <w:t>и останавливаются, соблюдая дистанцию и схему построения.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</w:p>
    <w:p w:rsidR="0020535D" w:rsidRPr="00F36753" w:rsidRDefault="0020535D" w:rsidP="0020535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Стоянка. При заезде на стоянку участник колонны обязан остановиться на въезде, и продолжить движение только после того, как впереди идущий участник завершит парковку.</w:t>
      </w:r>
    </w:p>
    <w:p w:rsidR="0020535D" w:rsidRPr="00F36753" w:rsidRDefault="0020535D" w:rsidP="0020535D">
      <w:pPr>
        <w:pStyle w:val="a3"/>
        <w:spacing w:before="9"/>
        <w:ind w:left="123" w:right="167"/>
        <w:jc w:val="both"/>
        <w:sectPr w:rsidR="0020535D" w:rsidRPr="00F36753" w:rsidSect="004F5718">
          <w:pgSz w:w="11900" w:h="16840"/>
          <w:pgMar w:top="980" w:right="680" w:bottom="567" w:left="1620" w:header="720" w:footer="720" w:gutter="0"/>
          <w:cols w:space="720"/>
        </w:sectPr>
      </w:pPr>
    </w:p>
    <w:p w:rsidR="0020535D" w:rsidRDefault="0020535D" w:rsidP="0020535D">
      <w:pPr>
        <w:pStyle w:val="a5"/>
        <w:tabs>
          <w:tab w:val="left" w:pos="1567"/>
          <w:tab w:val="left" w:pos="1568"/>
          <w:tab w:val="left" w:pos="2828"/>
          <w:tab w:val="left" w:pos="3357"/>
          <w:tab w:val="left" w:pos="5090"/>
          <w:tab w:val="left" w:pos="6852"/>
          <w:tab w:val="left" w:pos="7888"/>
          <w:tab w:val="left" w:pos="8790"/>
        </w:tabs>
        <w:spacing w:before="14" w:line="235" w:lineRule="auto"/>
        <w:ind w:left="124" w:right="166" w:firstLine="0"/>
        <w:jc w:val="left"/>
        <w:rPr>
          <w:sz w:val="28"/>
          <w:szCs w:val="28"/>
        </w:rPr>
      </w:pPr>
    </w:p>
    <w:p w:rsidR="0046634D" w:rsidRPr="00F36753" w:rsidRDefault="0046634D" w:rsidP="0046634D">
      <w:pPr>
        <w:pStyle w:val="a3"/>
        <w:spacing w:before="9"/>
        <w:ind w:right="167"/>
        <w:jc w:val="both"/>
      </w:pPr>
      <w:r w:rsidRPr="00F36753">
        <w:t>Строго запрещается движение на запрещающий сигнал светофора или регулировщика.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Обгон. Начало обгона разрешается только совместно с колонной по очереди, когда впереди идущий автомобиль уже сделал обгон.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Разрыв и восстановление колонны (проезд перекрестков, светофоров, остановка одного из участников сотрудником ДПС и т.д.):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 w:rsidRPr="00F36753">
        <w:t xml:space="preserve">Все </w:t>
      </w:r>
      <w:r>
        <w:t xml:space="preserve">перекрестки, </w:t>
      </w:r>
      <w:r w:rsidRPr="00F36753">
        <w:t>светофоры и т.д. следует проезжать, строго соблюдая ПДД и используя необходимые сигналы. Строго запрещается движение на запрещающий сигнал светофора или регулировщика.</w:t>
      </w:r>
    </w:p>
    <w:p w:rsidR="0046634D" w:rsidRDefault="0046634D" w:rsidP="0046634D">
      <w:pPr>
        <w:pStyle w:val="a3"/>
        <w:spacing w:before="9"/>
        <w:ind w:left="123" w:right="167"/>
        <w:jc w:val="both"/>
      </w:pPr>
      <w:r w:rsidRPr="00F36753">
        <w:t>В случае разрыва колонны Замыкающий предупреждает об этом Ведущего. КОЛОННА продолжает движение за исключением Замыкающего</w:t>
      </w:r>
      <w:r w:rsidRPr="00F36753">
        <w:tab/>
        <w:t>и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proofErr w:type="gramStart"/>
      <w:r w:rsidRPr="00F36753">
        <w:t>отстающего</w:t>
      </w:r>
      <w:proofErr w:type="gramEnd"/>
      <w:r w:rsidRPr="00F36753">
        <w:t>(их)</w:t>
      </w:r>
      <w:r w:rsidRPr="00F36753">
        <w:tab/>
        <w:t>автомобилей!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 w:rsidRPr="00F36753">
        <w:t>Ведущий принимает решение об остановке колонны или об изменения скорости</w:t>
      </w:r>
      <w:r w:rsidRPr="00F36753">
        <w:tab/>
        <w:t>и</w:t>
      </w:r>
      <w:r w:rsidRPr="00F36753">
        <w:tab/>
        <w:t>сообщает</w:t>
      </w:r>
      <w:r w:rsidRPr="00F36753">
        <w:tab/>
        <w:t>об</w:t>
      </w:r>
      <w:r w:rsidRPr="00F36753">
        <w:tab/>
        <w:t>этом</w:t>
      </w:r>
      <w:r w:rsidRPr="00F36753">
        <w:tab/>
        <w:t>Замыкающему.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 w:rsidRPr="00F36753">
        <w:t>После того, как оставшаяся часть догнала колонну, Замыкающий информирует Ведущего о восстановление колонны.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</w:p>
    <w:p w:rsidR="0046634D" w:rsidRDefault="0046634D" w:rsidP="0046634D">
      <w:pPr>
        <w:pStyle w:val="a3"/>
        <w:spacing w:before="9"/>
        <w:ind w:left="123" w:right="167"/>
        <w:jc w:val="both"/>
      </w:pPr>
      <w:r>
        <w:t xml:space="preserve">- </w:t>
      </w:r>
      <w:r w:rsidRPr="00F36753">
        <w:t>Скорость движения колонны, определяется Ведущим</w:t>
      </w:r>
      <w:r>
        <w:t xml:space="preserve"> колонны</w:t>
      </w:r>
      <w:r w:rsidRPr="00F36753">
        <w:t>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</w:p>
    <w:p w:rsidR="0046634D" w:rsidRPr="00F36753" w:rsidRDefault="0046634D" w:rsidP="0046634D">
      <w:pPr>
        <w:pStyle w:val="a3"/>
        <w:spacing w:before="9"/>
        <w:ind w:left="123" w:right="167"/>
        <w:jc w:val="center"/>
        <w:rPr>
          <w:b/>
        </w:rPr>
      </w:pPr>
      <w:r>
        <w:rPr>
          <w:b/>
        </w:rPr>
        <w:t xml:space="preserve">3. </w:t>
      </w:r>
      <w:r w:rsidRPr="00F36753">
        <w:rPr>
          <w:b/>
        </w:rPr>
        <w:t>Требования безопасности в аварийных ситуациях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>
        <w:t xml:space="preserve">3.1. </w:t>
      </w:r>
      <w:r w:rsidRPr="00F36753">
        <w:t xml:space="preserve">В случае появления неисправности в работе двигателя, </w:t>
      </w:r>
      <w:proofErr w:type="spellStart"/>
      <w:r w:rsidRPr="00F36753">
        <w:t>кoнтpoльныx</w:t>
      </w:r>
      <w:proofErr w:type="spellEnd"/>
      <w:r w:rsidRPr="00F36753">
        <w:t xml:space="preserve"> приборов или систем, принять вправо, съехать на обочину дороги, выключить двигатель и затормозить автомобиль стояночным тормозом, а также оповестить о необходимости аварийной остановки Ведущего по телефону и (или) подавать дополнительные сигналы дальнем светом и звуковым сигналом, и медленно снижать скорость до полной остановки.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>
        <w:t xml:space="preserve">3.2. </w:t>
      </w:r>
      <w:r w:rsidRPr="00F36753">
        <w:t>Для осуществления аварийной остановки участник колонны обязан оповестить о необходимости аварийной остановки Ведущего по телефону и (или) подавать дополнительные сигналы дальним светом и звуковым сигналом, и медленно снижать скорость до полной остановки.</w:t>
      </w: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</w:p>
    <w:p w:rsidR="0046634D" w:rsidRPr="00F36753" w:rsidRDefault="0046634D" w:rsidP="0046634D">
      <w:pPr>
        <w:pStyle w:val="a3"/>
        <w:spacing w:before="9"/>
        <w:ind w:left="123" w:right="167"/>
        <w:jc w:val="both"/>
      </w:pPr>
      <w:r>
        <w:t xml:space="preserve">3.3. </w:t>
      </w:r>
      <w:r w:rsidRPr="00F36753">
        <w:t>Устранение неисправности при работающем двигателе запрещается. Движение возобновляется только после устранения неисправности.</w:t>
      </w:r>
    </w:p>
    <w:p w:rsidR="00AD1416" w:rsidRPr="00F36753" w:rsidRDefault="0046634D" w:rsidP="004F5718">
      <w:pPr>
        <w:pStyle w:val="a3"/>
        <w:spacing w:before="9"/>
        <w:ind w:left="123" w:right="167"/>
        <w:jc w:val="both"/>
      </w:pPr>
      <w:r w:rsidRPr="00F36753">
        <w:t>При получении травмы оказать первую помощь пострадавшему, при необходимости отправить его в ближайшее лечебное учреждение и сообщить о</w:t>
      </w:r>
      <w:r>
        <w:t>б этом администрации учреждения.</w:t>
      </w:r>
    </w:p>
    <w:sectPr w:rsidR="00AD1416" w:rsidRPr="00F36753" w:rsidSect="00F36753">
      <w:pgSz w:w="11906" w:h="16838" w:code="9"/>
      <w:pgMar w:top="426" w:right="85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CE7"/>
    <w:multiLevelType w:val="hybridMultilevel"/>
    <w:tmpl w:val="275C6144"/>
    <w:lvl w:ilvl="0" w:tplc="EB128E9A">
      <w:start w:val="1"/>
      <w:numFmt w:val="decimal"/>
      <w:lvlText w:val="%1."/>
      <w:lvlJc w:val="left"/>
      <w:pPr>
        <w:ind w:left="173" w:hanging="4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4D4494CA">
      <w:start w:val="1"/>
      <w:numFmt w:val="decimal"/>
      <w:lvlText w:val="%2."/>
      <w:lvlJc w:val="left"/>
      <w:pPr>
        <w:ind w:left="3788" w:hanging="3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 w:tplc="9FDC6D44">
      <w:numFmt w:val="bullet"/>
      <w:lvlText w:val="•"/>
      <w:lvlJc w:val="left"/>
      <w:pPr>
        <w:ind w:left="4426" w:hanging="364"/>
      </w:pPr>
      <w:rPr>
        <w:rFonts w:hint="default"/>
        <w:lang w:val="ru-RU" w:eastAsia="en-US" w:bidi="ar-SA"/>
      </w:rPr>
    </w:lvl>
    <w:lvl w:ilvl="3" w:tplc="47E4814A">
      <w:numFmt w:val="bullet"/>
      <w:lvlText w:val="•"/>
      <w:lvlJc w:val="left"/>
      <w:pPr>
        <w:ind w:left="5073" w:hanging="364"/>
      </w:pPr>
      <w:rPr>
        <w:rFonts w:hint="default"/>
        <w:lang w:val="ru-RU" w:eastAsia="en-US" w:bidi="ar-SA"/>
      </w:rPr>
    </w:lvl>
    <w:lvl w:ilvl="4" w:tplc="5E729E3A">
      <w:numFmt w:val="bullet"/>
      <w:lvlText w:val="•"/>
      <w:lvlJc w:val="left"/>
      <w:pPr>
        <w:ind w:left="5720" w:hanging="364"/>
      </w:pPr>
      <w:rPr>
        <w:rFonts w:hint="default"/>
        <w:lang w:val="ru-RU" w:eastAsia="en-US" w:bidi="ar-SA"/>
      </w:rPr>
    </w:lvl>
    <w:lvl w:ilvl="5" w:tplc="9D9AA428">
      <w:numFmt w:val="bullet"/>
      <w:lvlText w:val="•"/>
      <w:lvlJc w:val="left"/>
      <w:pPr>
        <w:ind w:left="6366" w:hanging="364"/>
      </w:pPr>
      <w:rPr>
        <w:rFonts w:hint="default"/>
        <w:lang w:val="ru-RU" w:eastAsia="en-US" w:bidi="ar-SA"/>
      </w:rPr>
    </w:lvl>
    <w:lvl w:ilvl="6" w:tplc="0EF07312">
      <w:numFmt w:val="bullet"/>
      <w:lvlText w:val="•"/>
      <w:lvlJc w:val="left"/>
      <w:pPr>
        <w:ind w:left="7013" w:hanging="364"/>
      </w:pPr>
      <w:rPr>
        <w:rFonts w:hint="default"/>
        <w:lang w:val="ru-RU" w:eastAsia="en-US" w:bidi="ar-SA"/>
      </w:rPr>
    </w:lvl>
    <w:lvl w:ilvl="7" w:tplc="13D66BF2">
      <w:numFmt w:val="bullet"/>
      <w:lvlText w:val="•"/>
      <w:lvlJc w:val="left"/>
      <w:pPr>
        <w:ind w:left="7660" w:hanging="364"/>
      </w:pPr>
      <w:rPr>
        <w:rFonts w:hint="default"/>
        <w:lang w:val="ru-RU" w:eastAsia="en-US" w:bidi="ar-SA"/>
      </w:rPr>
    </w:lvl>
    <w:lvl w:ilvl="8" w:tplc="AD46DF9C">
      <w:numFmt w:val="bullet"/>
      <w:lvlText w:val="•"/>
      <w:lvlJc w:val="left"/>
      <w:pPr>
        <w:ind w:left="8306" w:hanging="364"/>
      </w:pPr>
      <w:rPr>
        <w:rFonts w:hint="default"/>
        <w:lang w:val="ru-RU" w:eastAsia="en-US" w:bidi="ar-SA"/>
      </w:rPr>
    </w:lvl>
  </w:abstractNum>
  <w:abstractNum w:abstractNumId="1">
    <w:nsid w:val="3DBB60FC"/>
    <w:multiLevelType w:val="multilevel"/>
    <w:tmpl w:val="4DD44BFA"/>
    <w:lvl w:ilvl="0">
      <w:start w:val="3"/>
      <w:numFmt w:val="decimal"/>
      <w:lvlText w:val="%1"/>
      <w:lvlJc w:val="left"/>
      <w:pPr>
        <w:ind w:left="13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6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88"/>
      </w:pPr>
      <w:rPr>
        <w:rFonts w:hint="default"/>
        <w:lang w:val="ru-RU" w:eastAsia="en-US" w:bidi="ar-SA"/>
      </w:rPr>
    </w:lvl>
  </w:abstractNum>
  <w:abstractNum w:abstractNumId="2">
    <w:nsid w:val="5070110F"/>
    <w:multiLevelType w:val="multilevel"/>
    <w:tmpl w:val="4D4AA632"/>
    <w:lvl w:ilvl="0">
      <w:start w:val="1"/>
      <w:numFmt w:val="decimal"/>
      <w:lvlText w:val="%1"/>
      <w:lvlJc w:val="left"/>
      <w:pPr>
        <w:ind w:left="601" w:hanging="8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01" w:hanging="8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1" w:hanging="8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0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826"/>
      </w:pPr>
      <w:rPr>
        <w:rFonts w:hint="default"/>
        <w:lang w:val="ru-RU" w:eastAsia="en-US" w:bidi="ar-SA"/>
      </w:rPr>
    </w:lvl>
  </w:abstractNum>
  <w:abstractNum w:abstractNumId="3">
    <w:nsid w:val="523334F6"/>
    <w:multiLevelType w:val="multilevel"/>
    <w:tmpl w:val="76D2B5DE"/>
    <w:lvl w:ilvl="0">
      <w:start w:val="1"/>
      <w:numFmt w:val="decimal"/>
      <w:lvlText w:val="%1"/>
      <w:lvlJc w:val="left"/>
      <w:pPr>
        <w:ind w:left="123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533"/>
      </w:pPr>
      <w:rPr>
        <w:rFonts w:hint="default"/>
        <w:lang w:val="ru-RU" w:eastAsia="en-US" w:bidi="ar-SA"/>
      </w:rPr>
    </w:lvl>
  </w:abstractNum>
  <w:abstractNum w:abstractNumId="4">
    <w:nsid w:val="52C04E2C"/>
    <w:multiLevelType w:val="hybridMultilevel"/>
    <w:tmpl w:val="6A26C952"/>
    <w:lvl w:ilvl="0" w:tplc="08DC2E10">
      <w:numFmt w:val="bullet"/>
      <w:lvlText w:val="-"/>
      <w:lvlJc w:val="left"/>
      <w:pPr>
        <w:ind w:left="127" w:hanging="169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7338AC50">
      <w:numFmt w:val="bullet"/>
      <w:lvlText w:val="•"/>
      <w:lvlJc w:val="left"/>
      <w:pPr>
        <w:ind w:left="1068" w:hanging="169"/>
      </w:pPr>
      <w:rPr>
        <w:rFonts w:hint="default"/>
        <w:lang w:val="ru-RU" w:eastAsia="en-US" w:bidi="ar-SA"/>
      </w:rPr>
    </w:lvl>
    <w:lvl w:ilvl="2" w:tplc="2CA4DEC4">
      <w:numFmt w:val="bullet"/>
      <w:lvlText w:val="•"/>
      <w:lvlJc w:val="left"/>
      <w:pPr>
        <w:ind w:left="2016" w:hanging="169"/>
      </w:pPr>
      <w:rPr>
        <w:rFonts w:hint="default"/>
        <w:lang w:val="ru-RU" w:eastAsia="en-US" w:bidi="ar-SA"/>
      </w:rPr>
    </w:lvl>
    <w:lvl w:ilvl="3" w:tplc="9856927A">
      <w:numFmt w:val="bullet"/>
      <w:lvlText w:val="•"/>
      <w:lvlJc w:val="left"/>
      <w:pPr>
        <w:ind w:left="2964" w:hanging="169"/>
      </w:pPr>
      <w:rPr>
        <w:rFonts w:hint="default"/>
        <w:lang w:val="ru-RU" w:eastAsia="en-US" w:bidi="ar-SA"/>
      </w:rPr>
    </w:lvl>
    <w:lvl w:ilvl="4" w:tplc="DE6A0F94">
      <w:numFmt w:val="bullet"/>
      <w:lvlText w:val="•"/>
      <w:lvlJc w:val="left"/>
      <w:pPr>
        <w:ind w:left="3912" w:hanging="169"/>
      </w:pPr>
      <w:rPr>
        <w:rFonts w:hint="default"/>
        <w:lang w:val="ru-RU" w:eastAsia="en-US" w:bidi="ar-SA"/>
      </w:rPr>
    </w:lvl>
    <w:lvl w:ilvl="5" w:tplc="F478475E">
      <w:numFmt w:val="bullet"/>
      <w:lvlText w:val="•"/>
      <w:lvlJc w:val="left"/>
      <w:pPr>
        <w:ind w:left="4860" w:hanging="169"/>
      </w:pPr>
      <w:rPr>
        <w:rFonts w:hint="default"/>
        <w:lang w:val="ru-RU" w:eastAsia="en-US" w:bidi="ar-SA"/>
      </w:rPr>
    </w:lvl>
    <w:lvl w:ilvl="6" w:tplc="3E56BC3E">
      <w:numFmt w:val="bullet"/>
      <w:lvlText w:val="•"/>
      <w:lvlJc w:val="left"/>
      <w:pPr>
        <w:ind w:left="5808" w:hanging="169"/>
      </w:pPr>
      <w:rPr>
        <w:rFonts w:hint="default"/>
        <w:lang w:val="ru-RU" w:eastAsia="en-US" w:bidi="ar-SA"/>
      </w:rPr>
    </w:lvl>
    <w:lvl w:ilvl="7" w:tplc="0AA0EFDE">
      <w:numFmt w:val="bullet"/>
      <w:lvlText w:val="•"/>
      <w:lvlJc w:val="left"/>
      <w:pPr>
        <w:ind w:left="6756" w:hanging="169"/>
      </w:pPr>
      <w:rPr>
        <w:rFonts w:hint="default"/>
        <w:lang w:val="ru-RU" w:eastAsia="en-US" w:bidi="ar-SA"/>
      </w:rPr>
    </w:lvl>
    <w:lvl w:ilvl="8" w:tplc="A9968854">
      <w:numFmt w:val="bullet"/>
      <w:lvlText w:val="•"/>
      <w:lvlJc w:val="left"/>
      <w:pPr>
        <w:ind w:left="7704" w:hanging="169"/>
      </w:pPr>
      <w:rPr>
        <w:rFonts w:hint="default"/>
        <w:lang w:val="ru-RU" w:eastAsia="en-US" w:bidi="ar-SA"/>
      </w:rPr>
    </w:lvl>
  </w:abstractNum>
  <w:abstractNum w:abstractNumId="5">
    <w:nsid w:val="61EA1C4B"/>
    <w:multiLevelType w:val="multilevel"/>
    <w:tmpl w:val="DA8EFD44"/>
    <w:lvl w:ilvl="0">
      <w:start w:val="1"/>
      <w:numFmt w:val="decimal"/>
      <w:lvlText w:val="%1."/>
      <w:lvlJc w:val="left"/>
      <w:pPr>
        <w:ind w:left="1192" w:hanging="2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15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4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1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8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11"/>
      </w:pPr>
      <w:rPr>
        <w:rFonts w:hint="default"/>
        <w:lang w:val="ru-RU" w:eastAsia="en-US" w:bidi="ar-SA"/>
      </w:rPr>
    </w:lvl>
  </w:abstractNum>
  <w:abstractNum w:abstractNumId="6">
    <w:nsid w:val="69F647D9"/>
    <w:multiLevelType w:val="hybridMultilevel"/>
    <w:tmpl w:val="275C6144"/>
    <w:lvl w:ilvl="0" w:tplc="EB128E9A">
      <w:start w:val="1"/>
      <w:numFmt w:val="decimal"/>
      <w:lvlText w:val="%1."/>
      <w:lvlJc w:val="left"/>
      <w:pPr>
        <w:ind w:left="173" w:hanging="4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4D4494CA">
      <w:start w:val="1"/>
      <w:numFmt w:val="decimal"/>
      <w:lvlText w:val="%2."/>
      <w:lvlJc w:val="left"/>
      <w:pPr>
        <w:ind w:left="3788" w:hanging="3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 w:tplc="9FDC6D44">
      <w:numFmt w:val="bullet"/>
      <w:lvlText w:val="•"/>
      <w:lvlJc w:val="left"/>
      <w:pPr>
        <w:ind w:left="4426" w:hanging="364"/>
      </w:pPr>
      <w:rPr>
        <w:rFonts w:hint="default"/>
        <w:lang w:val="ru-RU" w:eastAsia="en-US" w:bidi="ar-SA"/>
      </w:rPr>
    </w:lvl>
    <w:lvl w:ilvl="3" w:tplc="47E4814A">
      <w:numFmt w:val="bullet"/>
      <w:lvlText w:val="•"/>
      <w:lvlJc w:val="left"/>
      <w:pPr>
        <w:ind w:left="5073" w:hanging="364"/>
      </w:pPr>
      <w:rPr>
        <w:rFonts w:hint="default"/>
        <w:lang w:val="ru-RU" w:eastAsia="en-US" w:bidi="ar-SA"/>
      </w:rPr>
    </w:lvl>
    <w:lvl w:ilvl="4" w:tplc="5E729E3A">
      <w:numFmt w:val="bullet"/>
      <w:lvlText w:val="•"/>
      <w:lvlJc w:val="left"/>
      <w:pPr>
        <w:ind w:left="5720" w:hanging="364"/>
      </w:pPr>
      <w:rPr>
        <w:rFonts w:hint="default"/>
        <w:lang w:val="ru-RU" w:eastAsia="en-US" w:bidi="ar-SA"/>
      </w:rPr>
    </w:lvl>
    <w:lvl w:ilvl="5" w:tplc="9D9AA428">
      <w:numFmt w:val="bullet"/>
      <w:lvlText w:val="•"/>
      <w:lvlJc w:val="left"/>
      <w:pPr>
        <w:ind w:left="6366" w:hanging="364"/>
      </w:pPr>
      <w:rPr>
        <w:rFonts w:hint="default"/>
        <w:lang w:val="ru-RU" w:eastAsia="en-US" w:bidi="ar-SA"/>
      </w:rPr>
    </w:lvl>
    <w:lvl w:ilvl="6" w:tplc="0EF07312">
      <w:numFmt w:val="bullet"/>
      <w:lvlText w:val="•"/>
      <w:lvlJc w:val="left"/>
      <w:pPr>
        <w:ind w:left="7013" w:hanging="364"/>
      </w:pPr>
      <w:rPr>
        <w:rFonts w:hint="default"/>
        <w:lang w:val="ru-RU" w:eastAsia="en-US" w:bidi="ar-SA"/>
      </w:rPr>
    </w:lvl>
    <w:lvl w:ilvl="7" w:tplc="13D66BF2">
      <w:numFmt w:val="bullet"/>
      <w:lvlText w:val="•"/>
      <w:lvlJc w:val="left"/>
      <w:pPr>
        <w:ind w:left="7660" w:hanging="364"/>
      </w:pPr>
      <w:rPr>
        <w:rFonts w:hint="default"/>
        <w:lang w:val="ru-RU" w:eastAsia="en-US" w:bidi="ar-SA"/>
      </w:rPr>
    </w:lvl>
    <w:lvl w:ilvl="8" w:tplc="AD46DF9C">
      <w:numFmt w:val="bullet"/>
      <w:lvlText w:val="•"/>
      <w:lvlJc w:val="left"/>
      <w:pPr>
        <w:ind w:left="8306" w:hanging="364"/>
      </w:pPr>
      <w:rPr>
        <w:rFonts w:hint="default"/>
        <w:lang w:val="ru-RU" w:eastAsia="en-US" w:bidi="ar-SA"/>
      </w:rPr>
    </w:lvl>
  </w:abstractNum>
  <w:abstractNum w:abstractNumId="7">
    <w:nsid w:val="6D522735"/>
    <w:multiLevelType w:val="multilevel"/>
    <w:tmpl w:val="A8D20AF8"/>
    <w:lvl w:ilvl="0">
      <w:start w:val="2"/>
      <w:numFmt w:val="decimal"/>
      <w:lvlText w:val="%1"/>
      <w:lvlJc w:val="left"/>
      <w:pPr>
        <w:ind w:left="124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55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3"/>
    <w:rsid w:val="00050EAA"/>
    <w:rsid w:val="00064A5C"/>
    <w:rsid w:val="001C46D5"/>
    <w:rsid w:val="0020535D"/>
    <w:rsid w:val="002B42D5"/>
    <w:rsid w:val="00337CC0"/>
    <w:rsid w:val="003644C4"/>
    <w:rsid w:val="003B337F"/>
    <w:rsid w:val="00422610"/>
    <w:rsid w:val="0046634D"/>
    <w:rsid w:val="004C2491"/>
    <w:rsid w:val="004E26E6"/>
    <w:rsid w:val="004F5718"/>
    <w:rsid w:val="0055790A"/>
    <w:rsid w:val="005B7B91"/>
    <w:rsid w:val="00616169"/>
    <w:rsid w:val="007276D8"/>
    <w:rsid w:val="008A55B2"/>
    <w:rsid w:val="00904980"/>
    <w:rsid w:val="009A2A6C"/>
    <w:rsid w:val="00A22FB6"/>
    <w:rsid w:val="00AA4B1D"/>
    <w:rsid w:val="00AD1416"/>
    <w:rsid w:val="00CA4C53"/>
    <w:rsid w:val="00CE2945"/>
    <w:rsid w:val="00DE69D2"/>
    <w:rsid w:val="00F36753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1105-70C4-4782-86F8-E881ABC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67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7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36753"/>
    <w:pPr>
      <w:ind w:left="314" w:hanging="166"/>
      <w:jc w:val="both"/>
    </w:pPr>
  </w:style>
  <w:style w:type="character" w:styleId="a6">
    <w:name w:val="Hyperlink"/>
    <w:basedOn w:val="a0"/>
    <w:uiPriority w:val="99"/>
    <w:unhideWhenUsed/>
    <w:rsid w:val="00F3675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ganov.a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БУРГАНОВ</dc:creator>
  <cp:lastModifiedBy>Olga</cp:lastModifiedBy>
  <cp:revision>2</cp:revision>
  <dcterms:created xsi:type="dcterms:W3CDTF">2022-03-30T08:08:00Z</dcterms:created>
  <dcterms:modified xsi:type="dcterms:W3CDTF">2022-03-30T08:08:00Z</dcterms:modified>
</cp:coreProperties>
</file>